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2D" w:rsidRPr="00685C2D" w:rsidRDefault="00685C2D" w:rsidP="00685C2D">
      <w:pPr>
        <w:shd w:val="clear" w:color="auto" w:fill="646464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685C2D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БРАЧНЫЙ ДОГОВОР</w:t>
      </w:r>
    </w:p>
    <w:p w:rsidR="00685C2D" w:rsidRPr="00685C2D" w:rsidRDefault="00685C2D" w:rsidP="0068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85C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г. ____________                                  "__"_______ 20___ г.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Гражданин Российской Федерации _________________________________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(фамилия, имя, отчество) и гражданка Российской Федерации ___________________________________,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(фамилия, имя, отчество) именуемые далее "Супруги", добровольно, по взаимному согласию, вступая в брак в целях урегулирования взаимных имущественных прав и 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обязанностей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в браке, так и в случае его расторжения, заключили настоящий брачный договор о нижеследующем:</w:t>
      </w:r>
    </w:p>
    <w:p w:rsidR="00685C2D" w:rsidRPr="00685C2D" w:rsidRDefault="00685C2D" w:rsidP="00685C2D">
      <w:pPr>
        <w:shd w:val="clear" w:color="auto" w:fill="646464"/>
        <w:spacing w:before="188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85C2D">
        <w:rPr>
          <w:rFonts w:ascii="Arial" w:eastAsia="Times New Roman" w:hAnsi="Arial" w:cs="Arial"/>
          <w:b/>
          <w:bCs/>
          <w:color w:val="333333"/>
          <w:lang w:eastAsia="ru-RU"/>
        </w:rPr>
        <w:t>1. ПРЕДМЕТ ДОГОВОРА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Супруги договариваются о том, что на все имущество, нажитое супругами совместно в браке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независимо от того на чьи доходы оно было приобретено, устанавливается режим совместной собственности. Для отдельных видов имущества, специально указанных в настоящем договоре или дополнении к нему, может устанавливаться иной режим.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является его собственностью.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К моменту заключения настоящего договора гр. _______________ принадлежит следующее имущество:</w:t>
      </w:r>
    </w:p>
    <w:p w:rsidR="00685C2D" w:rsidRPr="00685C2D" w:rsidRDefault="00685C2D" w:rsidP="00685C2D">
      <w:pPr>
        <w:numPr>
          <w:ilvl w:val="0"/>
          <w:numId w:val="2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квартира общей площадью ______ кв. метров, находящаяся по адресу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____________________________________________________________;</w:t>
      </w:r>
      <w:proofErr w:type="gramEnd"/>
    </w:p>
    <w:p w:rsidR="00685C2D" w:rsidRPr="00685C2D" w:rsidRDefault="00685C2D" w:rsidP="00685C2D">
      <w:pPr>
        <w:numPr>
          <w:ilvl w:val="0"/>
          <w:numId w:val="2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автомобиль _________, двигатель </w:t>
      </w:r>
      <w:proofErr w:type="spell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No</w:t>
      </w:r>
      <w:proofErr w:type="spell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_____, кузов </w:t>
      </w:r>
      <w:proofErr w:type="spell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No</w:t>
      </w:r>
      <w:proofErr w:type="spell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________, государственный номер ___________, зарегистрированный 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___________;</w:t>
      </w:r>
    </w:p>
    <w:p w:rsidR="00685C2D" w:rsidRPr="00685C2D" w:rsidRDefault="00685C2D" w:rsidP="00685C2D">
      <w:pPr>
        <w:numPr>
          <w:ilvl w:val="0"/>
          <w:numId w:val="2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предметы мебели согласно прилагаемому к договору списку;</w:t>
      </w:r>
    </w:p>
    <w:p w:rsidR="00685C2D" w:rsidRPr="00685C2D" w:rsidRDefault="00685C2D" w:rsidP="00685C2D">
      <w:pPr>
        <w:numPr>
          <w:ilvl w:val="0"/>
          <w:numId w:val="2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золотые и серебряные украшения, а также ювелирные изделия из драгоценных и полудрагоценных камней согласно прилагаемому к договору списку;</w:t>
      </w:r>
    </w:p>
    <w:p w:rsidR="00685C2D" w:rsidRPr="00685C2D" w:rsidRDefault="00685C2D" w:rsidP="00685C2D">
      <w:pPr>
        <w:numPr>
          <w:ilvl w:val="0"/>
          <w:numId w:val="2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гараж для автомобиля, расположенный по адресу ________________ ____________________________________________________________________.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Гр. ____________________________________ к моменту заключения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(фамилия, имя, отчество) настоящего договора принадлежит следующее имущество:</w:t>
      </w:r>
    </w:p>
    <w:p w:rsidR="00685C2D" w:rsidRPr="00685C2D" w:rsidRDefault="00685C2D" w:rsidP="00685C2D">
      <w:pPr>
        <w:numPr>
          <w:ilvl w:val="0"/>
          <w:numId w:val="3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_____________________________________________________________;</w:t>
      </w:r>
    </w:p>
    <w:p w:rsidR="00685C2D" w:rsidRPr="00685C2D" w:rsidRDefault="00685C2D" w:rsidP="00685C2D">
      <w:pPr>
        <w:numPr>
          <w:ilvl w:val="0"/>
          <w:numId w:val="3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_____________________________________________________________;</w:t>
      </w:r>
    </w:p>
    <w:p w:rsidR="00685C2D" w:rsidRPr="00685C2D" w:rsidRDefault="00685C2D" w:rsidP="00685C2D">
      <w:pPr>
        <w:numPr>
          <w:ilvl w:val="0"/>
          <w:numId w:val="3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_____________________________________________________________;</w:t>
      </w:r>
    </w:p>
    <w:p w:rsidR="00685C2D" w:rsidRPr="00685C2D" w:rsidRDefault="00685C2D" w:rsidP="00685C2D">
      <w:pPr>
        <w:numPr>
          <w:ilvl w:val="0"/>
          <w:numId w:val="3"/>
        </w:numPr>
        <w:spacing w:before="100" w:beforeAutospacing="1" w:after="100" w:afterAutospacing="1" w:line="240" w:lineRule="auto"/>
        <w:ind w:left="7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_____________________________________________________________.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1.4. К общему имуществу, нажитому во время брака,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 и иные денежные выплаты, не имеющие специального назначения. Владение и пользование общим имуществом осуществляется по обоюдному согласию.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1.5. Право на общее имущество принадлежит также супругу, который в период брака осуществлял ведение домашнего хозяйства, уход за детьми или по другим уважительным причинам не имел самостоятельного дохода.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1.6. Вещи индивидуального пользования (одежда, обувь и другие)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исключением драгоценностей и других предметов роскоши, хотя и приобретенные в период брака за счет общих средств супругов признаются собственностью того супруга, который им пользовался.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1.7. 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1.8. Супруги вправе распоряжаться общим имуществом по взаимному согласию. Согласие супруга на совершение другим супругом сделки с общим имуществом предполагается, если другой супруг не выскажет возражений против сделки до ее совершения. Для совершения сделок с недвижимым имуществом (в том числе с квартирами, жилыми и нежилыми помещениями, земельными участками и т.п.), транспортными средствами и иным имуществом, сделки с которым подлежат нотариальному удостоверению или государственной регистрации, необходимо предварительное письменное согласие другого супруга. Если сделка по соглашению сторон или в силу закона совершается в нотариальной форме, согласие другого супруга на совершение такой сделки также должно быть нотариально удостоверено. Предварительное письменное согласие другого супруга необходимо при отчуждении и приобретении имущества, если сумма сделки превышает ________ рублей, независимо от вида имущества, в отношении которого совершается сделка.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1.9. В любой момент в период брака супруги по взаимному соглашению вправе изменить установленный настоящим договором режим совместной собственности.</w:t>
      </w:r>
    </w:p>
    <w:p w:rsidR="00685C2D" w:rsidRPr="00685C2D" w:rsidRDefault="00685C2D" w:rsidP="00685C2D">
      <w:pPr>
        <w:shd w:val="clear" w:color="auto" w:fill="646464"/>
        <w:spacing w:before="188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85C2D">
        <w:rPr>
          <w:rFonts w:ascii="Arial" w:eastAsia="Times New Roman" w:hAnsi="Arial" w:cs="Arial"/>
          <w:b/>
          <w:bCs/>
          <w:color w:val="333333"/>
          <w:lang w:eastAsia="ru-RU"/>
        </w:rPr>
        <w:t>2. ПРАВА И ОБЯЗАННОСТИ СУПРУГОВ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 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супруг обязан проявлять надлежащую заботу о совместном имуществе и об имуществе, принадлежащем другому супругу, принимать все необходимые меры для предотвращения уничтожения или повреждения имущества, а также для устранения угрозы уничтожения или повреждения, в том числе - производить необходимые расходы как за счет общих денежных средств, так и за счет иных доходов.</w:t>
      </w:r>
      <w:proofErr w:type="gramEnd"/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супруг обязан соблюдать права и законные интересы другого супруга, установленные настоящим брачным договором и законом, как в браке, так и после его расторжения,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 Супруги обязаны воздерживаться от заключения рискованных сделок. Под рискованными сделками понимаются сделки, невыполнение обязательств по которым может привести к утрате значительной части совместного имущества либо к существенному сокращению доходов супругов.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Каждый из супругов имеет право пользоваться имуществом другого супруга, принадлежавшим ему до вступления в брак, в соответствии с назначением имущества.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2.4. В период брака каждый из супругов вправе распорядиться принадлежавшим ему до брака имуществом по своему усмотрению, Однако доходы по таким сделкам супруги признают общей совместной собственностью.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2.5. Каждый из супругов обязан уведомлять своего кредитора (кредиторов) о заключении, изменении или о расторжении настоящего брачного договора.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2.6. В случае расторжения брака имущество, принадлежавшее супругам до вступления в брак в массу имущества, подлежащую разделу, не входит.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2.7. При расторжении брака общее имущество подлежит разделу в равных долях.</w:t>
      </w:r>
    </w:p>
    <w:p w:rsidR="00685C2D" w:rsidRPr="00685C2D" w:rsidRDefault="00685C2D" w:rsidP="00685C2D">
      <w:pPr>
        <w:shd w:val="clear" w:color="auto" w:fill="646464"/>
        <w:spacing w:before="188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85C2D">
        <w:rPr>
          <w:rFonts w:ascii="Arial" w:eastAsia="Times New Roman" w:hAnsi="Arial" w:cs="Arial"/>
          <w:b/>
          <w:bCs/>
          <w:color w:val="333333"/>
          <w:lang w:eastAsia="ru-RU"/>
        </w:rPr>
        <w:t>3. ОТВЕТСТВЕННОСТЬ СУПРУГОВ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3.1</w:t>
      </w:r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аждый из супругов несет ответственность в отношении принятых на себя обязательств перед кредиторами в пределах принадлежащего ему имущества. При недостаточности этого имущества кредитор вправе требовать выдела доли супруга-должника, которая причиталась бы супругу-должнику при разделе общего имущества, для обращения на нее взыскания.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 Супруг не несет ответственности по сделкам, совершенным другим супругом без его согласия.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3.3. На общее имущество взыскание может быть обращено лишь по общим обязательствам супругов. При недостаточности этого имущества супруги несут по указанным обязательствам солидарную ответственность своим имуществом.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3.4. Ответственность супругов за вред, причиненный их несовершеннолетними детьми, определяется Гражданским законодательством.</w:t>
      </w:r>
    </w:p>
    <w:p w:rsidR="00685C2D" w:rsidRPr="00685C2D" w:rsidRDefault="00685C2D" w:rsidP="00685C2D">
      <w:pPr>
        <w:shd w:val="clear" w:color="auto" w:fill="646464"/>
        <w:spacing w:before="188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85C2D">
        <w:rPr>
          <w:rFonts w:ascii="Arial" w:eastAsia="Times New Roman" w:hAnsi="Arial" w:cs="Arial"/>
          <w:b/>
          <w:bCs/>
          <w:color w:val="333333"/>
          <w:lang w:eastAsia="ru-RU"/>
        </w:rPr>
        <w:t>4. ВСТУПЛЕНИЕ В СИЛУ, ИЗМЕНЕНИЕ И ПРЕКРАЩЕНИЕ ДОГОВОРА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 Настоящий договор вступает в силу со дня государственной регистрации заключения брака.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4.2. Настоящий договор подлежит нотариальному удостоверению.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4.3. Действие договора прекращается в момент государственной регистрации расторжения брака.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4.4. 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4.5. Все спорные вопросы, которые могут возникнуть в период действия настоящего договора, в случае </w:t>
      </w:r>
      <w:proofErr w:type="spell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недостижения</w:t>
      </w:r>
      <w:proofErr w:type="spell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супругами согласия, разрешаются в судебном порядке.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Подписи сторон: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Гр. ___________________________________________________________, паспорт: серия _______________, </w:t>
      </w:r>
      <w:proofErr w:type="spellStart"/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spell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___________, выдан ______________ ____________________________________________________________________, адрес: ______________________________________________________________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(подпись)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Гр. ___________________________________________________________, паспорт: серия _______________, </w:t>
      </w:r>
      <w:proofErr w:type="spellStart"/>
      <w:proofErr w:type="gramStart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</w:t>
      </w:r>
      <w:proofErr w:type="gram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spellEnd"/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___________, выдан ______________ ____________________________________________________________________, адрес: ______________________________________________________________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</w:t>
      </w:r>
    </w:p>
    <w:p w:rsidR="00685C2D" w:rsidRPr="00685C2D" w:rsidRDefault="00685C2D" w:rsidP="00685C2D">
      <w:pPr>
        <w:spacing w:before="188" w:after="100" w:afterAutospacing="1" w:line="25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C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(подпись)</w:t>
      </w:r>
    </w:p>
    <w:p w:rsidR="00A50F63" w:rsidRDefault="00685C2D"/>
    <w:sectPr w:rsidR="00A50F63" w:rsidSect="0092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DD6"/>
    <w:multiLevelType w:val="multilevel"/>
    <w:tmpl w:val="E2C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693D25"/>
    <w:multiLevelType w:val="multilevel"/>
    <w:tmpl w:val="F11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D13D63"/>
    <w:multiLevelType w:val="multilevel"/>
    <w:tmpl w:val="7AF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defaultTabStop w:val="708"/>
  <w:characterSpacingControl w:val="doNotCompress"/>
  <w:compat/>
  <w:rsids>
    <w:rsidRoot w:val="00685C2D"/>
    <w:rsid w:val="004A3614"/>
    <w:rsid w:val="004B67E6"/>
    <w:rsid w:val="00685C2D"/>
    <w:rsid w:val="0092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5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5C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4665">
                          <w:marLeft w:val="282"/>
                          <w:marRight w:val="0"/>
                          <w:marTop w:val="0"/>
                          <w:marBottom w:val="6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F7C29"/>
                                    <w:left w:val="single" w:sz="6" w:space="16" w:color="AF7C29"/>
                                    <w:bottom w:val="single" w:sz="6" w:space="8" w:color="AF7C29"/>
                                    <w:right w:val="single" w:sz="6" w:space="16" w:color="AF7C29"/>
                                  </w:divBdr>
                                </w:div>
                                <w:div w:id="21062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3352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dotted" w:sz="6" w:space="8" w:color="999999"/>
                                        <w:left w:val="dotted" w:sz="6" w:space="16" w:color="999999"/>
                                        <w:bottom w:val="dotted" w:sz="6" w:space="12" w:color="999999"/>
                                        <w:right w:val="dotted" w:sz="6" w:space="4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6849</Characters>
  <Application>Microsoft Office Word</Application>
  <DocSecurity>0</DocSecurity>
  <Lines>120</Lines>
  <Paragraphs>30</Paragraphs>
  <ScaleCrop>false</ScaleCrop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2015-03-09T17:19:00Z</dcterms:created>
  <dcterms:modified xsi:type="dcterms:W3CDTF">2015-03-09T17:20:00Z</dcterms:modified>
</cp:coreProperties>
</file>